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CA" w:rsidRDefault="00DE4ECA" w:rsidP="00DE4ECA">
      <w:pPr>
        <w:pStyle w:val="Default"/>
      </w:pPr>
    </w:p>
    <w:p w:rsidR="00A802FB" w:rsidRPr="00DE4ECA" w:rsidRDefault="00DE4ECA" w:rsidP="00DE4ECA">
      <w:pPr>
        <w:rPr>
          <w:rFonts w:ascii="Arial" w:hAnsi="Arial" w:cs="Arial"/>
          <w:sz w:val="32"/>
          <w:szCs w:val="32"/>
          <w:u w:val="single"/>
        </w:rPr>
      </w:pPr>
      <w:r w:rsidRPr="00DE4ECA">
        <w:rPr>
          <w:rFonts w:ascii="Arial" w:hAnsi="Arial" w:cs="Arial"/>
          <w:u w:val="single"/>
        </w:rPr>
        <w:t xml:space="preserve"> </w:t>
      </w:r>
      <w:r w:rsidRPr="00DE4ECA">
        <w:rPr>
          <w:rFonts w:ascii="Arial" w:hAnsi="Arial" w:cs="Arial"/>
          <w:b/>
          <w:bCs/>
          <w:sz w:val="32"/>
          <w:szCs w:val="32"/>
          <w:u w:val="single"/>
        </w:rPr>
        <w:t>Matric Upgrading / Second Chance Program</w:t>
      </w:r>
    </w:p>
    <w:p w:rsidR="00DE4ECA" w:rsidRDefault="00DE4ECA" w:rsidP="00DE4ECA">
      <w:pPr>
        <w:pStyle w:val="Default"/>
      </w:pPr>
    </w:p>
    <w:p w:rsidR="00DE4ECA" w:rsidRPr="00DE4ECA" w:rsidRDefault="00DE4ECA" w:rsidP="00DE4ECA">
      <w:pPr>
        <w:pStyle w:val="NormalWeb"/>
        <w:rPr>
          <w:rFonts w:ascii="Arial" w:hAnsi="Arial" w:cs="Arial"/>
          <w:sz w:val="32"/>
          <w:szCs w:val="32"/>
        </w:rPr>
      </w:pPr>
      <w:r w:rsidRPr="00DE4ECA">
        <w:rPr>
          <w:rStyle w:val="Strong"/>
          <w:rFonts w:ascii="Arial" w:hAnsi="Arial" w:cs="Arial"/>
          <w:sz w:val="32"/>
          <w:szCs w:val="32"/>
        </w:rPr>
        <w:t>Matric Upgrade</w:t>
      </w:r>
      <w:r w:rsidRPr="00DE4ECA">
        <w:rPr>
          <w:rFonts w:ascii="Arial" w:hAnsi="Arial" w:cs="Arial"/>
          <w:sz w:val="32"/>
          <w:szCs w:val="32"/>
        </w:rPr>
        <w:t xml:space="preserve"> is a second chance for students who want to rewrite their matric exams and improve their results to meet the entrance requirements for higher education institutions.</w:t>
      </w:r>
    </w:p>
    <w:p w:rsidR="00DE4ECA" w:rsidRDefault="00DE4ECA" w:rsidP="00DE4ECA">
      <w:pPr>
        <w:pStyle w:val="NormalWeb"/>
        <w:rPr>
          <w:rFonts w:ascii="Arial" w:hAnsi="Arial" w:cs="Arial"/>
          <w:sz w:val="32"/>
          <w:szCs w:val="32"/>
        </w:rPr>
      </w:pPr>
      <w:r w:rsidRPr="00DE4ECA">
        <w:rPr>
          <w:rFonts w:ascii="Arial" w:hAnsi="Arial" w:cs="Arial"/>
          <w:sz w:val="32"/>
          <w:szCs w:val="32"/>
        </w:rPr>
        <w:t xml:space="preserve">We offer </w:t>
      </w:r>
      <w:r w:rsidRPr="00DE4ECA">
        <w:rPr>
          <w:rStyle w:val="Strong"/>
          <w:rFonts w:ascii="Arial" w:hAnsi="Arial" w:cs="Arial"/>
          <w:sz w:val="32"/>
          <w:szCs w:val="32"/>
        </w:rPr>
        <w:t>full-time classes from Monday to Friday</w:t>
      </w:r>
      <w:r w:rsidRPr="00DE4ECA">
        <w:rPr>
          <w:rFonts w:ascii="Arial" w:hAnsi="Arial" w:cs="Arial"/>
          <w:sz w:val="32"/>
          <w:szCs w:val="32"/>
        </w:rPr>
        <w:t>, and learners are expected to attend school every day, regardless of the number of subjects they are registered for. This ensures that every student stays engaged, focused, and on track to reach their goals.</w:t>
      </w:r>
    </w:p>
    <w:p w:rsidR="00DE4ECA" w:rsidRPr="00DE4ECA" w:rsidRDefault="00DE4ECA" w:rsidP="00DE4ECA">
      <w:pPr>
        <w:pStyle w:val="NormalWeb"/>
        <w:rPr>
          <w:rFonts w:ascii="Arial" w:hAnsi="Arial" w:cs="Arial"/>
          <w:sz w:val="32"/>
          <w:szCs w:val="32"/>
        </w:rPr>
      </w:pPr>
      <w:bookmarkStart w:id="0" w:name="_GoBack"/>
      <w:bookmarkEnd w:id="0"/>
    </w:p>
    <w:p w:rsidR="00DE4ECA" w:rsidRPr="00DE4ECA" w:rsidRDefault="00DE4ECA" w:rsidP="00DE4ECA">
      <w:pPr>
        <w:pStyle w:val="NormalWeb"/>
        <w:rPr>
          <w:rFonts w:ascii="Arial" w:hAnsi="Arial" w:cs="Arial"/>
          <w:sz w:val="32"/>
          <w:szCs w:val="32"/>
        </w:rPr>
      </w:pPr>
      <w:r w:rsidRPr="00DE4ECA">
        <w:rPr>
          <w:rStyle w:val="Strong"/>
          <w:rFonts w:ascii="Arial" w:hAnsi="Arial" w:cs="Arial"/>
          <w:sz w:val="32"/>
          <w:szCs w:val="32"/>
        </w:rPr>
        <w:t>How to Register</w:t>
      </w:r>
      <w:proofErr w:type="gramStart"/>
      <w:r w:rsidRPr="00DE4ECA">
        <w:rPr>
          <w:rStyle w:val="Strong"/>
          <w:rFonts w:ascii="Arial" w:hAnsi="Arial" w:cs="Arial"/>
          <w:sz w:val="32"/>
          <w:szCs w:val="32"/>
        </w:rPr>
        <w:t>:</w:t>
      </w:r>
      <w:proofErr w:type="gramEnd"/>
      <w:r w:rsidRPr="00DE4ECA">
        <w:rPr>
          <w:rFonts w:ascii="Arial" w:hAnsi="Arial" w:cs="Arial"/>
          <w:sz w:val="32"/>
          <w:szCs w:val="32"/>
        </w:rPr>
        <w:br/>
        <w:t xml:space="preserve">We strongly recommend visiting one of our branches to register in person. Please bring along the following </w:t>
      </w:r>
      <w:r w:rsidRPr="00DE4ECA">
        <w:rPr>
          <w:rStyle w:val="Strong"/>
          <w:rFonts w:ascii="Arial" w:hAnsi="Arial" w:cs="Arial"/>
          <w:sz w:val="32"/>
          <w:szCs w:val="32"/>
        </w:rPr>
        <w:t>certified documents</w:t>
      </w:r>
      <w:r w:rsidRPr="00DE4ECA">
        <w:rPr>
          <w:rFonts w:ascii="Arial" w:hAnsi="Arial" w:cs="Arial"/>
          <w:sz w:val="32"/>
          <w:szCs w:val="32"/>
        </w:rPr>
        <w:t>:</w:t>
      </w:r>
    </w:p>
    <w:p w:rsidR="00DE4ECA" w:rsidRPr="00DE4ECA" w:rsidRDefault="00DE4ECA" w:rsidP="00DE4ECA">
      <w:pPr>
        <w:pStyle w:val="NormalWeb"/>
        <w:numPr>
          <w:ilvl w:val="0"/>
          <w:numId w:val="1"/>
        </w:numPr>
        <w:rPr>
          <w:rFonts w:ascii="Arial" w:hAnsi="Arial" w:cs="Arial"/>
          <w:sz w:val="32"/>
          <w:szCs w:val="32"/>
        </w:rPr>
      </w:pPr>
      <w:r w:rsidRPr="00DE4ECA">
        <w:rPr>
          <w:rFonts w:ascii="Arial" w:hAnsi="Arial" w:cs="Arial"/>
          <w:sz w:val="32"/>
          <w:szCs w:val="32"/>
        </w:rPr>
        <w:t>Two copies of the candidate’s ID</w:t>
      </w:r>
    </w:p>
    <w:p w:rsidR="00DE4ECA" w:rsidRPr="00DE4ECA" w:rsidRDefault="00DE4ECA" w:rsidP="00DE4ECA">
      <w:pPr>
        <w:pStyle w:val="NormalWeb"/>
        <w:numPr>
          <w:ilvl w:val="0"/>
          <w:numId w:val="1"/>
        </w:numPr>
        <w:rPr>
          <w:rFonts w:ascii="Arial" w:hAnsi="Arial" w:cs="Arial"/>
          <w:sz w:val="32"/>
          <w:szCs w:val="32"/>
        </w:rPr>
      </w:pPr>
      <w:r w:rsidRPr="00DE4ECA">
        <w:rPr>
          <w:rFonts w:ascii="Arial" w:hAnsi="Arial" w:cs="Arial"/>
          <w:sz w:val="32"/>
          <w:szCs w:val="32"/>
        </w:rPr>
        <w:t>Two copies of their Matric statement of results</w:t>
      </w:r>
    </w:p>
    <w:p w:rsidR="00DE4ECA" w:rsidRPr="00DE4ECA" w:rsidRDefault="00DE4ECA" w:rsidP="00DE4ECA">
      <w:pPr>
        <w:pStyle w:val="NormalWeb"/>
        <w:numPr>
          <w:ilvl w:val="0"/>
          <w:numId w:val="1"/>
        </w:numPr>
        <w:rPr>
          <w:rFonts w:ascii="Arial" w:hAnsi="Arial" w:cs="Arial"/>
          <w:sz w:val="32"/>
          <w:szCs w:val="32"/>
        </w:rPr>
      </w:pPr>
      <w:r w:rsidRPr="00DE4ECA">
        <w:rPr>
          <w:rFonts w:ascii="Arial" w:hAnsi="Arial" w:cs="Arial"/>
          <w:sz w:val="32"/>
          <w:szCs w:val="32"/>
        </w:rPr>
        <w:t>One copy of the parent/guardian’s ID</w:t>
      </w:r>
    </w:p>
    <w:p w:rsidR="00DE4ECA" w:rsidRPr="00DE4ECA" w:rsidRDefault="00DE4ECA" w:rsidP="00DE4ECA">
      <w:pPr>
        <w:pStyle w:val="NormalWeb"/>
        <w:rPr>
          <w:rFonts w:ascii="Arial" w:hAnsi="Arial" w:cs="Arial"/>
          <w:sz w:val="32"/>
          <w:szCs w:val="32"/>
        </w:rPr>
      </w:pPr>
      <w:r w:rsidRPr="00DE4ECA">
        <w:rPr>
          <w:rStyle w:val="Strong"/>
          <w:rFonts w:ascii="Arial" w:hAnsi="Arial" w:cs="Arial"/>
          <w:sz w:val="32"/>
          <w:szCs w:val="32"/>
        </w:rPr>
        <w:t>Costs:</w:t>
      </w:r>
    </w:p>
    <w:p w:rsidR="00DE4ECA" w:rsidRPr="00DE4ECA" w:rsidRDefault="00DE4ECA" w:rsidP="00DE4ECA">
      <w:pPr>
        <w:pStyle w:val="NormalWeb"/>
        <w:numPr>
          <w:ilvl w:val="0"/>
          <w:numId w:val="2"/>
        </w:numPr>
        <w:rPr>
          <w:rFonts w:ascii="Arial" w:hAnsi="Arial" w:cs="Arial"/>
          <w:sz w:val="32"/>
          <w:szCs w:val="32"/>
        </w:rPr>
      </w:pPr>
      <w:r w:rsidRPr="00DE4ECA">
        <w:rPr>
          <w:rStyle w:val="Strong"/>
          <w:rFonts w:ascii="Arial" w:hAnsi="Arial" w:cs="Arial"/>
          <w:sz w:val="32"/>
          <w:szCs w:val="32"/>
        </w:rPr>
        <w:t>Registration Fee:</w:t>
      </w:r>
      <w:r w:rsidRPr="00DE4ECA">
        <w:rPr>
          <w:rFonts w:ascii="Arial" w:hAnsi="Arial" w:cs="Arial"/>
          <w:sz w:val="32"/>
          <w:szCs w:val="32"/>
        </w:rPr>
        <w:t xml:space="preserve"> R1,000</w:t>
      </w:r>
    </w:p>
    <w:p w:rsidR="00DE4ECA" w:rsidRPr="00DE4ECA" w:rsidRDefault="00DE4ECA" w:rsidP="00DE4ECA">
      <w:pPr>
        <w:pStyle w:val="NormalWeb"/>
        <w:numPr>
          <w:ilvl w:val="0"/>
          <w:numId w:val="2"/>
        </w:numPr>
        <w:rPr>
          <w:rFonts w:ascii="Arial" w:hAnsi="Arial" w:cs="Arial"/>
          <w:sz w:val="32"/>
          <w:szCs w:val="32"/>
        </w:rPr>
      </w:pPr>
      <w:r w:rsidRPr="00DE4ECA">
        <w:rPr>
          <w:rStyle w:val="Strong"/>
          <w:rFonts w:ascii="Arial" w:hAnsi="Arial" w:cs="Arial"/>
          <w:sz w:val="32"/>
          <w:szCs w:val="32"/>
        </w:rPr>
        <w:t>Monthly Fee:</w:t>
      </w:r>
      <w:r w:rsidRPr="00DE4ECA">
        <w:rPr>
          <w:rFonts w:ascii="Arial" w:hAnsi="Arial" w:cs="Arial"/>
          <w:sz w:val="32"/>
          <w:szCs w:val="32"/>
        </w:rPr>
        <w:t xml:space="preserve"> R470 per subject</w:t>
      </w:r>
    </w:p>
    <w:p w:rsidR="00DE4ECA" w:rsidRPr="00DE4ECA" w:rsidRDefault="00DE4ECA" w:rsidP="00DE4ECA">
      <w:pPr>
        <w:rPr>
          <w:rFonts w:ascii="Arial" w:hAnsi="Arial" w:cs="Arial"/>
          <w:sz w:val="32"/>
          <w:szCs w:val="32"/>
        </w:rPr>
      </w:pPr>
    </w:p>
    <w:sectPr w:rsidR="00DE4ECA" w:rsidRPr="00DE4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D0734"/>
    <w:multiLevelType w:val="multilevel"/>
    <w:tmpl w:val="F18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B3F34"/>
    <w:multiLevelType w:val="multilevel"/>
    <w:tmpl w:val="F170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CA"/>
    <w:rsid w:val="004B4647"/>
    <w:rsid w:val="006A4F5F"/>
    <w:rsid w:val="00DE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B17D6-ECD8-4EB8-B895-D1E52A1B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EC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E4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90959">
      <w:bodyDiv w:val="1"/>
      <w:marLeft w:val="0"/>
      <w:marRight w:val="0"/>
      <w:marTop w:val="0"/>
      <w:marBottom w:val="0"/>
      <w:divBdr>
        <w:top w:val="none" w:sz="0" w:space="0" w:color="auto"/>
        <w:left w:val="none" w:sz="0" w:space="0" w:color="auto"/>
        <w:bottom w:val="none" w:sz="0" w:space="0" w:color="auto"/>
        <w:right w:val="none" w:sz="0" w:space="0" w:color="auto"/>
      </w:divBdr>
    </w:div>
    <w:div w:id="13241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Bomie Kazie</dc:creator>
  <cp:keywords/>
  <dc:description/>
  <cp:lastModifiedBy>Bomie Kazie</cp:lastModifiedBy>
  <cp:revision>1</cp:revision>
  <dcterms:created xsi:type="dcterms:W3CDTF">2025-08-05T23:15:00Z</dcterms:created>
  <dcterms:modified xsi:type="dcterms:W3CDTF">2025-08-05T23:22:00Z</dcterms:modified>
</cp:coreProperties>
</file>